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7C" w:rsidRDefault="00287B7C">
      <w:pPr>
        <w:ind w:firstLine="0"/>
        <w:jc w:val="center"/>
        <w:rPr>
          <w:rFonts w:ascii="Arial Black" w:eastAsia="Arial Black" w:hAnsi="Arial Black" w:cs="Arial Black"/>
          <w:b/>
          <w:i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162628</wp:posOffset>
            </wp:positionH>
            <wp:positionV relativeFrom="paragraph">
              <wp:posOffset>-215265</wp:posOffset>
            </wp:positionV>
            <wp:extent cx="6318885" cy="4114623"/>
            <wp:effectExtent l="0" t="0" r="5715" b="635"/>
            <wp:wrapNone/>
            <wp:docPr id="1" name="Slika 1" descr="Rezultat iskanja slik za novoletni okr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voletni okra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411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D45" w:rsidRDefault="00FB686E" w:rsidP="00AA1D45">
      <w:pPr>
        <w:ind w:firstLine="0"/>
        <w:jc w:val="center"/>
        <w:rPr>
          <w:rFonts w:ascii="Arial Black" w:eastAsia="Arial Black" w:hAnsi="Arial Black" w:cs="Arial Black"/>
          <w:b/>
          <w:i/>
          <w:color w:val="0070C0"/>
          <w:sz w:val="72"/>
          <w:szCs w:val="72"/>
        </w:rPr>
      </w:pPr>
      <w:r w:rsidRPr="00287B7C">
        <w:rPr>
          <w:rFonts w:ascii="Arial Black" w:eastAsia="Arial Black" w:hAnsi="Arial Black" w:cs="Arial Black"/>
          <w:b/>
          <w:i/>
          <w:color w:val="0070C0"/>
          <w:sz w:val="72"/>
          <w:szCs w:val="72"/>
        </w:rPr>
        <w:t>VESELI DECEMBER</w:t>
      </w:r>
      <w:r w:rsidR="00AA1D45">
        <w:rPr>
          <w:rFonts w:ascii="Arial Black" w:eastAsia="Arial Black" w:hAnsi="Arial Black" w:cs="Arial Black"/>
          <w:b/>
          <w:i/>
          <w:color w:val="0070C0"/>
          <w:sz w:val="72"/>
          <w:szCs w:val="72"/>
        </w:rPr>
        <w:t xml:space="preserve"> </w:t>
      </w:r>
    </w:p>
    <w:p w:rsidR="00AA1D45" w:rsidRDefault="00FB686E" w:rsidP="00AA1D45">
      <w:pPr>
        <w:ind w:firstLine="0"/>
        <w:jc w:val="center"/>
        <w:rPr>
          <w:rFonts w:ascii="Arial Black" w:eastAsia="Arial Black" w:hAnsi="Arial Black" w:cs="Arial Black"/>
          <w:b/>
          <w:i/>
          <w:color w:val="0070C0"/>
          <w:sz w:val="72"/>
          <w:szCs w:val="72"/>
        </w:rPr>
      </w:pPr>
      <w:r w:rsidRPr="00287B7C">
        <w:rPr>
          <w:rFonts w:ascii="Arial Black" w:eastAsia="Arial Black" w:hAnsi="Arial Black" w:cs="Arial Black"/>
          <w:b/>
          <w:i/>
          <w:color w:val="0070C0"/>
          <w:sz w:val="72"/>
          <w:szCs w:val="72"/>
        </w:rPr>
        <w:t xml:space="preserve">2019 </w:t>
      </w:r>
    </w:p>
    <w:p w:rsidR="00EB4DEF" w:rsidRPr="00287B7C" w:rsidRDefault="00FB686E" w:rsidP="00AA1D45">
      <w:pPr>
        <w:ind w:firstLine="0"/>
        <w:jc w:val="center"/>
        <w:rPr>
          <w:rFonts w:ascii="Arial Black" w:eastAsia="Arial Black" w:hAnsi="Arial Black" w:cs="Arial Black"/>
          <w:b/>
          <w:i/>
          <w:color w:val="0070C0"/>
          <w:sz w:val="72"/>
          <w:szCs w:val="72"/>
        </w:rPr>
      </w:pPr>
      <w:r w:rsidRPr="00287B7C">
        <w:rPr>
          <w:rFonts w:ascii="Arial Black" w:eastAsia="Arial Black" w:hAnsi="Arial Black" w:cs="Arial Black"/>
          <w:b/>
          <w:i/>
          <w:color w:val="0070C0"/>
          <w:sz w:val="72"/>
          <w:szCs w:val="72"/>
        </w:rPr>
        <w:t>OŠ TRŽIŠČE</w:t>
      </w:r>
    </w:p>
    <w:p w:rsidR="00287B7C" w:rsidRDefault="00287B7C" w:rsidP="00C26316">
      <w:pPr>
        <w:ind w:firstLine="0"/>
        <w:rPr>
          <w:rFonts w:ascii="Arial Black" w:eastAsia="Arial Black" w:hAnsi="Arial Black" w:cs="Arial Black"/>
          <w:b/>
          <w:i/>
          <w:color w:val="FF0000"/>
          <w:sz w:val="72"/>
          <w:szCs w:val="72"/>
        </w:rPr>
      </w:pPr>
    </w:p>
    <w:p w:rsidR="00287B7C" w:rsidRDefault="00287B7C">
      <w:pPr>
        <w:ind w:firstLine="0"/>
        <w:jc w:val="center"/>
        <w:rPr>
          <w:rFonts w:ascii="Arial Black" w:eastAsia="Arial Black" w:hAnsi="Arial Black" w:cs="Arial Black"/>
          <w:b/>
          <w:i/>
          <w:color w:val="FF0000"/>
          <w:sz w:val="72"/>
          <w:szCs w:val="72"/>
        </w:rPr>
      </w:pPr>
    </w:p>
    <w:tbl>
      <w:tblPr>
        <w:tblStyle w:val="a1"/>
        <w:tblW w:w="102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340"/>
        <w:gridCol w:w="2062"/>
        <w:gridCol w:w="4553"/>
        <w:gridCol w:w="2340"/>
      </w:tblGrid>
      <w:tr w:rsidR="00287B7C" w:rsidRPr="00234986" w:rsidTr="004A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jc w:val="center"/>
        </w:trPr>
        <w:tc>
          <w:tcPr>
            <w:tcW w:w="1340" w:type="dxa"/>
            <w:tcBorders>
              <w:bottom w:val="nil"/>
            </w:tcBorders>
            <w:shd w:val="clear" w:color="auto" w:fill="BDD6EE" w:themeFill="accent1" w:themeFillTint="66"/>
          </w:tcPr>
          <w:p w:rsidR="00EB4DEF" w:rsidRPr="00234986" w:rsidRDefault="00EB4DEF">
            <w:pPr>
              <w:tabs>
                <w:tab w:val="left" w:pos="-108"/>
              </w:tabs>
              <w:ind w:firstLine="0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</w:p>
          <w:p w:rsidR="00EB4DEF" w:rsidRPr="00234986" w:rsidRDefault="00FB686E">
            <w:pPr>
              <w:tabs>
                <w:tab w:val="left" w:pos="-108"/>
              </w:tabs>
              <w:ind w:firstLine="0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  <w:r w:rsidRPr="00234986"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  <w:t>DATUM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BDD6EE" w:themeFill="accent1" w:themeFillTint="66"/>
          </w:tcPr>
          <w:p w:rsidR="00AA1D45" w:rsidRDefault="00AA1D45">
            <w:pPr>
              <w:ind w:firstLine="0"/>
              <w:jc w:val="center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</w:p>
          <w:p w:rsidR="00EB4DEF" w:rsidRPr="00234986" w:rsidRDefault="00FB686E">
            <w:pPr>
              <w:ind w:firstLine="0"/>
              <w:jc w:val="center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  <w:r w:rsidRPr="00234986"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  <w:t>ČAS</w:t>
            </w:r>
          </w:p>
        </w:tc>
        <w:tc>
          <w:tcPr>
            <w:tcW w:w="4553" w:type="dxa"/>
            <w:tcBorders>
              <w:bottom w:val="nil"/>
            </w:tcBorders>
            <w:shd w:val="clear" w:color="auto" w:fill="BDD6EE" w:themeFill="accent1" w:themeFillTint="66"/>
          </w:tcPr>
          <w:p w:rsidR="00AA1D45" w:rsidRDefault="00AA1D45">
            <w:pPr>
              <w:ind w:firstLine="0"/>
              <w:jc w:val="center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</w:p>
          <w:p w:rsidR="00EB4DEF" w:rsidRPr="00234986" w:rsidRDefault="00FB686E">
            <w:pPr>
              <w:ind w:firstLine="0"/>
              <w:jc w:val="center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  <w:r w:rsidRPr="00234986"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  <w:t>DEJAVNOST, PRIREDITEV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BDD6EE" w:themeFill="accent1" w:themeFillTint="66"/>
          </w:tcPr>
          <w:p w:rsidR="00AA1D45" w:rsidRDefault="00AA1D45">
            <w:pPr>
              <w:ind w:firstLine="0"/>
              <w:jc w:val="center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</w:p>
          <w:p w:rsidR="00EB4DEF" w:rsidRPr="00234986" w:rsidRDefault="00FB686E">
            <w:pPr>
              <w:ind w:firstLine="0"/>
              <w:jc w:val="center"/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</w:pPr>
            <w:r w:rsidRPr="00234986">
              <w:rPr>
                <w:rFonts w:ascii="Tahoma" w:eastAsia="Clarendon BT" w:hAnsi="Tahoma" w:cs="Tahoma"/>
                <w:b/>
                <w:color w:val="2F5496" w:themeColor="accent5" w:themeShade="BF"/>
                <w:sz w:val="24"/>
                <w:szCs w:val="24"/>
              </w:rPr>
              <w:t>UDELEŽENCI</w:t>
            </w:r>
          </w:p>
        </w:tc>
      </w:tr>
      <w:tr w:rsidR="00EB4DEF" w:rsidRPr="00234986" w:rsidTr="004A0385">
        <w:trPr>
          <w:trHeight w:val="440"/>
          <w:jc w:val="center"/>
        </w:trPr>
        <w:tc>
          <w:tcPr>
            <w:tcW w:w="1340" w:type="dxa"/>
            <w:vMerge w:val="restart"/>
          </w:tcPr>
          <w:p w:rsidR="00EB4DEF" w:rsidRPr="00234986" w:rsidRDefault="00FB686E">
            <w:pPr>
              <w:tabs>
                <w:tab w:val="left" w:pos="-108"/>
              </w:tabs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3. 12.</w:t>
            </w:r>
          </w:p>
          <w:p w:rsidR="00EB4DEF" w:rsidRPr="00234986" w:rsidRDefault="00EB4DEF">
            <w:pPr>
              <w:tabs>
                <w:tab w:val="left" w:pos="-108"/>
              </w:tabs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  <w:t>PREDNOVOLETNI BAZAR -</w:t>
            </w:r>
          </w:p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PONUDBA IZDELKOV ZA PRISPEVKE V ŠOLSKI SKLAD</w:t>
            </w:r>
          </w:p>
        </w:tc>
        <w:tc>
          <w:tcPr>
            <w:tcW w:w="2340" w:type="dxa"/>
          </w:tcPr>
          <w:p w:rsidR="00EB4DEF" w:rsidRPr="00234986" w:rsidRDefault="00AA1D45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K</w:t>
            </w: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rajani, starši, učenci</w:t>
            </w:r>
          </w:p>
        </w:tc>
      </w:tr>
      <w:tr w:rsidR="00EB4DEF" w:rsidRPr="00234986" w:rsidTr="004A0385">
        <w:trPr>
          <w:trHeight w:val="440"/>
          <w:jc w:val="center"/>
        </w:trPr>
        <w:tc>
          <w:tcPr>
            <w:tcW w:w="1340" w:type="dxa"/>
            <w:vMerge/>
          </w:tcPr>
          <w:p w:rsidR="00EB4DEF" w:rsidRPr="00234986" w:rsidRDefault="00EB4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4DEF" w:rsidRPr="00234986" w:rsidRDefault="00AA1D45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14</w:t>
            </w:r>
            <w:r w:rsidR="00FB686E"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.00</w:t>
            </w:r>
            <w:r w:rsidR="005A09EC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-16.00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  <w:t>GOVORILNE URE ZA STARŠE</w:t>
            </w:r>
          </w:p>
        </w:tc>
        <w:tc>
          <w:tcPr>
            <w:tcW w:w="2340" w:type="dxa"/>
          </w:tcPr>
          <w:p w:rsidR="00EB4DEF" w:rsidRPr="00234986" w:rsidRDefault="00AA1D45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S</w:t>
            </w:r>
            <w:r w:rsidR="00FB686E"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tarši</w:t>
            </w:r>
          </w:p>
        </w:tc>
      </w:tr>
      <w:tr w:rsidR="00EB4DEF" w:rsidRPr="00234986" w:rsidTr="004A0385">
        <w:trPr>
          <w:trHeight w:val="440"/>
          <w:jc w:val="center"/>
        </w:trPr>
        <w:tc>
          <w:tcPr>
            <w:tcW w:w="1340" w:type="dxa"/>
            <w:vMerge/>
          </w:tcPr>
          <w:p w:rsidR="00EB4DEF" w:rsidRPr="00234986" w:rsidRDefault="00EB4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Tekmovanje iz znanja ZGODOVINE</w:t>
            </w:r>
          </w:p>
        </w:tc>
        <w:tc>
          <w:tcPr>
            <w:tcW w:w="2340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8., 9. r.</w:t>
            </w:r>
          </w:p>
        </w:tc>
      </w:tr>
      <w:tr w:rsidR="00D30DFA" w:rsidRPr="00234986" w:rsidTr="004A0385">
        <w:trPr>
          <w:trHeight w:val="440"/>
          <w:jc w:val="center"/>
        </w:trPr>
        <w:tc>
          <w:tcPr>
            <w:tcW w:w="1340" w:type="dxa"/>
            <w:vMerge w:val="restart"/>
          </w:tcPr>
          <w:p w:rsidR="00D30DFA" w:rsidRPr="00234986" w:rsidRDefault="00D30DFA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6. 12. </w:t>
            </w:r>
          </w:p>
        </w:tc>
        <w:tc>
          <w:tcPr>
            <w:tcW w:w="2062" w:type="dxa"/>
            <w:vMerge w:val="restart"/>
          </w:tcPr>
          <w:p w:rsidR="00D30DFA" w:rsidRPr="00234986" w:rsidRDefault="00D30DFA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53" w:type="dxa"/>
            <w:vMerge w:val="restart"/>
          </w:tcPr>
          <w:p w:rsidR="00D30DFA" w:rsidRPr="00234986" w:rsidRDefault="00D30DFA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So</w:t>
            </w:r>
            <w:r w:rsidR="00AA1D45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delovanje v kulturnem programu -</w:t>
            </w: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Miklavževanje</w:t>
            </w:r>
            <w:proofErr w:type="spellEnd"/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 na Telčah</w:t>
            </w:r>
          </w:p>
        </w:tc>
        <w:tc>
          <w:tcPr>
            <w:tcW w:w="2340" w:type="dxa"/>
          </w:tcPr>
          <w:p w:rsidR="00D30DFA" w:rsidRPr="00234986" w:rsidRDefault="00D30DFA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Plesni krožek</w:t>
            </w:r>
          </w:p>
        </w:tc>
      </w:tr>
      <w:tr w:rsidR="00D30DFA" w:rsidRPr="00234986" w:rsidTr="004A0385">
        <w:trPr>
          <w:trHeight w:val="440"/>
          <w:jc w:val="center"/>
        </w:trPr>
        <w:tc>
          <w:tcPr>
            <w:tcW w:w="1340" w:type="dxa"/>
            <w:vMerge/>
          </w:tcPr>
          <w:p w:rsidR="00D30DFA" w:rsidRPr="00234986" w:rsidRDefault="00D3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30DFA" w:rsidRPr="00234986" w:rsidRDefault="00D30DFA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vMerge/>
          </w:tcPr>
          <w:p w:rsidR="00D30DFA" w:rsidRPr="00234986" w:rsidRDefault="00D3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0DFA" w:rsidRPr="00234986" w:rsidRDefault="00D30DFA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Ritmična skupina</w:t>
            </w:r>
          </w:p>
        </w:tc>
      </w:tr>
      <w:tr w:rsidR="00EB4DEF" w:rsidRPr="00234986" w:rsidTr="004A0385">
        <w:trPr>
          <w:trHeight w:val="440"/>
          <w:jc w:val="center"/>
        </w:trPr>
        <w:tc>
          <w:tcPr>
            <w:tcW w:w="1340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7. 12.</w:t>
            </w:r>
          </w:p>
        </w:tc>
        <w:tc>
          <w:tcPr>
            <w:tcW w:w="2062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53" w:type="dxa"/>
          </w:tcPr>
          <w:p w:rsidR="00EB4DEF" w:rsidRPr="00234986" w:rsidRDefault="00AA1D45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Sodelovanje v k</w:t>
            </w:r>
            <w:r w:rsidR="00FB686E"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ulturnem programu</w:t>
            </w:r>
            <w:r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 </w:t>
            </w:r>
            <w:r w:rsidR="00FB686E"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B686E"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Miklavževanje</w:t>
            </w:r>
            <w:proofErr w:type="spellEnd"/>
            <w:r w:rsidR="00FB686E"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 v Tržišču</w:t>
            </w:r>
          </w:p>
        </w:tc>
        <w:tc>
          <w:tcPr>
            <w:tcW w:w="2340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Mladinski pevski zbor</w:t>
            </w:r>
          </w:p>
        </w:tc>
      </w:tr>
      <w:tr w:rsidR="00EB4DEF" w:rsidRPr="00234986" w:rsidTr="004A0385">
        <w:trPr>
          <w:trHeight w:val="440"/>
          <w:jc w:val="center"/>
        </w:trPr>
        <w:tc>
          <w:tcPr>
            <w:tcW w:w="1340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11. 12.</w:t>
            </w:r>
          </w:p>
        </w:tc>
        <w:tc>
          <w:tcPr>
            <w:tcW w:w="2062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Nastop ritmične skupine OŠ Tržišče</w:t>
            </w:r>
          </w:p>
        </w:tc>
        <w:tc>
          <w:tcPr>
            <w:tcW w:w="2340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Piruetka</w:t>
            </w:r>
          </w:p>
        </w:tc>
      </w:tr>
      <w:tr w:rsidR="00EB4DEF" w:rsidRPr="00234986" w:rsidTr="004A0385">
        <w:trPr>
          <w:trHeight w:val="600"/>
          <w:jc w:val="center"/>
        </w:trPr>
        <w:tc>
          <w:tcPr>
            <w:tcW w:w="1340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9.-13. 12.</w:t>
            </w:r>
          </w:p>
        </w:tc>
        <w:tc>
          <w:tcPr>
            <w:tcW w:w="2062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Življenje v naravi v CŠOD Peca</w:t>
            </w:r>
          </w:p>
        </w:tc>
        <w:tc>
          <w:tcPr>
            <w:tcW w:w="2340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8., 9. r.</w:t>
            </w:r>
          </w:p>
        </w:tc>
      </w:tr>
      <w:tr w:rsidR="00EB4DEF" w:rsidRPr="00234986" w:rsidTr="004A0385">
        <w:trPr>
          <w:trHeight w:val="320"/>
          <w:jc w:val="center"/>
        </w:trPr>
        <w:tc>
          <w:tcPr>
            <w:tcW w:w="1340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16.-20. 12.</w:t>
            </w:r>
          </w:p>
        </w:tc>
        <w:tc>
          <w:tcPr>
            <w:tcW w:w="2062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Po dogovoru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Novoletna čajanka v knjižnici</w:t>
            </w:r>
          </w:p>
        </w:tc>
        <w:tc>
          <w:tcPr>
            <w:tcW w:w="2340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1.-9. r.</w:t>
            </w:r>
          </w:p>
        </w:tc>
      </w:tr>
      <w:tr w:rsidR="00EB4DEF" w:rsidRPr="00234986" w:rsidTr="004A0385">
        <w:trPr>
          <w:trHeight w:val="320"/>
          <w:jc w:val="center"/>
        </w:trPr>
        <w:tc>
          <w:tcPr>
            <w:tcW w:w="1340" w:type="dxa"/>
          </w:tcPr>
          <w:p w:rsidR="00EB4DEF" w:rsidRPr="00234986" w:rsidRDefault="00F20589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16</w:t>
            </w:r>
            <w:bookmarkStart w:id="1" w:name="_GoBack"/>
            <w:bookmarkEnd w:id="1"/>
            <w:r w:rsidR="00FB686E"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2062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  <w:t>Čarobni obisk šole - PREDNOVOLETNE DELAVNICE</w:t>
            </w:r>
          </w:p>
        </w:tc>
        <w:tc>
          <w:tcPr>
            <w:tcW w:w="2340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Predšolski otroci</w:t>
            </w:r>
          </w:p>
        </w:tc>
      </w:tr>
      <w:tr w:rsidR="00EB4DEF" w:rsidRPr="00234986" w:rsidTr="004A0385">
        <w:trPr>
          <w:trHeight w:val="320"/>
          <w:jc w:val="center"/>
        </w:trPr>
        <w:tc>
          <w:tcPr>
            <w:tcW w:w="1340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23.</w:t>
            </w:r>
            <w:r w:rsidR="00AA1D45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 </w:t>
            </w: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62" w:type="dxa"/>
          </w:tcPr>
          <w:p w:rsidR="00EB4DEF" w:rsidRPr="00234986" w:rsidRDefault="006F08DD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Ogled </w:t>
            </w:r>
            <w:r w:rsidR="00A67973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gledališke predstave </w:t>
            </w:r>
            <w:r w:rsidR="00A67973" w:rsidRPr="00A67973">
              <w:rPr>
                <w:rFonts w:ascii="Tahoma" w:eastAsia="Century Gothic" w:hAnsi="Tahoma" w:cs="Tahoma"/>
                <w:color w:val="auto"/>
                <w:sz w:val="24"/>
                <w:szCs w:val="24"/>
              </w:rPr>
              <w:t>-</w:t>
            </w:r>
            <w:r w:rsidRPr="00A67973">
              <w:rPr>
                <w:rFonts w:ascii="Tahoma" w:eastAsia="Century Gothic" w:hAnsi="Tahoma" w:cs="Tahoma"/>
                <w:b/>
                <w:color w:val="auto"/>
                <w:sz w:val="24"/>
                <w:szCs w:val="24"/>
              </w:rPr>
              <w:t xml:space="preserve"> </w:t>
            </w:r>
          </w:p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C00000"/>
                <w:sz w:val="24"/>
                <w:szCs w:val="24"/>
              </w:rPr>
              <w:t>MEGA GUSARSKI ZAKLAD</w:t>
            </w:r>
          </w:p>
        </w:tc>
        <w:tc>
          <w:tcPr>
            <w:tcW w:w="2340" w:type="dxa"/>
          </w:tcPr>
          <w:p w:rsidR="00EB4DEF" w:rsidRPr="00234986" w:rsidRDefault="00AA1D45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1.-6. r</w:t>
            </w:r>
            <w:r w:rsidR="00FB686E"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EB4DEF" w:rsidRPr="00234986" w:rsidTr="004A0385">
        <w:trPr>
          <w:trHeight w:val="760"/>
          <w:jc w:val="center"/>
        </w:trPr>
        <w:tc>
          <w:tcPr>
            <w:tcW w:w="1340" w:type="dxa"/>
            <w:vMerge w:val="restart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24. 12.</w:t>
            </w:r>
          </w:p>
        </w:tc>
        <w:tc>
          <w:tcPr>
            <w:tcW w:w="2062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b/>
                <w:color w:val="CC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Prireditev ob </w:t>
            </w:r>
            <w:r w:rsidRPr="00234986">
              <w:rPr>
                <w:rFonts w:ascii="Tahoma" w:eastAsia="Century Gothic" w:hAnsi="Tahoma" w:cs="Tahoma"/>
                <w:b/>
                <w:color w:val="CC0000"/>
                <w:sz w:val="24"/>
                <w:szCs w:val="24"/>
              </w:rPr>
              <w:t>dnevu samostojnosti in enotnosti</w:t>
            </w:r>
          </w:p>
        </w:tc>
        <w:tc>
          <w:tcPr>
            <w:tcW w:w="2340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Učenci in starši</w:t>
            </w:r>
          </w:p>
        </w:tc>
      </w:tr>
      <w:tr w:rsidR="00EB4DEF" w:rsidRPr="00234986" w:rsidTr="004A0385">
        <w:trPr>
          <w:trHeight w:val="760"/>
          <w:jc w:val="center"/>
        </w:trPr>
        <w:tc>
          <w:tcPr>
            <w:tcW w:w="1340" w:type="dxa"/>
            <w:vMerge/>
          </w:tcPr>
          <w:p w:rsidR="00EB4DEF" w:rsidRPr="00234986" w:rsidRDefault="00EB4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B4DEF" w:rsidRPr="00234986" w:rsidRDefault="00FB686E">
            <w:pPr>
              <w:tabs>
                <w:tab w:val="left" w:pos="-108"/>
              </w:tabs>
              <w:ind w:left="-108" w:firstLine="0"/>
              <w:jc w:val="center"/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b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4553" w:type="dxa"/>
          </w:tcPr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Medsebojna obdaritev - </w:t>
            </w:r>
          </w:p>
          <w:p w:rsidR="00EB4DEF" w:rsidRPr="00234986" w:rsidRDefault="00FB686E">
            <w:pPr>
              <w:ind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>prednovoletno rajanje</w:t>
            </w:r>
          </w:p>
        </w:tc>
        <w:tc>
          <w:tcPr>
            <w:tcW w:w="2340" w:type="dxa"/>
          </w:tcPr>
          <w:p w:rsidR="00EB4DEF" w:rsidRPr="00234986" w:rsidRDefault="00FB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</w:tabs>
              <w:ind w:left="252" w:firstLine="0"/>
              <w:jc w:val="center"/>
              <w:rPr>
                <w:rFonts w:ascii="Tahoma" w:eastAsia="Century Gothic" w:hAnsi="Tahoma" w:cs="Tahoma"/>
                <w:color w:val="000000"/>
                <w:sz w:val="24"/>
                <w:szCs w:val="24"/>
              </w:rPr>
            </w:pPr>
            <w:r w:rsidRPr="00234986">
              <w:rPr>
                <w:rFonts w:ascii="Tahoma" w:eastAsia="Century Gothic" w:hAnsi="Tahoma" w:cs="Tahoma"/>
                <w:color w:val="000000"/>
                <w:sz w:val="24"/>
                <w:szCs w:val="24"/>
              </w:rPr>
              <w:t xml:space="preserve">1.-9. r. </w:t>
            </w:r>
          </w:p>
        </w:tc>
      </w:tr>
    </w:tbl>
    <w:p w:rsidR="00EB4DEF" w:rsidRDefault="00EB4DEF">
      <w:pPr>
        <w:ind w:firstLine="0"/>
        <w:rPr>
          <w:rFonts w:ascii="Century Gothic" w:eastAsia="Century Gothic" w:hAnsi="Century Gothic" w:cs="Century Gothic"/>
          <w:sz w:val="28"/>
          <w:szCs w:val="28"/>
        </w:rPr>
      </w:pPr>
    </w:p>
    <w:p w:rsidR="00EB4DEF" w:rsidRDefault="00FB686E" w:rsidP="00287B7C">
      <w:pPr>
        <w:ind w:firstLine="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Tržišče, december 2019                            Učenci in kolektiv OŠ Tržišče</w:t>
      </w:r>
    </w:p>
    <w:sectPr w:rsidR="00EB4DEF" w:rsidSect="00287B7C">
      <w:headerReference w:type="default" r:id="rId8"/>
      <w:pgSz w:w="11907" w:h="16839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16" w:rsidRDefault="00BE4416">
      <w:r>
        <w:separator/>
      </w:r>
    </w:p>
  </w:endnote>
  <w:endnote w:type="continuationSeparator" w:id="0">
    <w:p w:rsidR="00BE4416" w:rsidRDefault="00B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T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16" w:rsidRDefault="00BE4416">
      <w:r>
        <w:separator/>
      </w:r>
    </w:p>
  </w:footnote>
  <w:footnote w:type="continuationSeparator" w:id="0">
    <w:p w:rsidR="00BE4416" w:rsidRDefault="00BE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EF" w:rsidRDefault="00FB686E">
    <w:pPr>
      <w:tabs>
        <w:tab w:val="center" w:pos="4536"/>
        <w:tab w:val="right" w:pos="9072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B4DEF" w:rsidRDefault="00EB4DEF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F"/>
    <w:rsid w:val="00234986"/>
    <w:rsid w:val="00287B7C"/>
    <w:rsid w:val="004A0385"/>
    <w:rsid w:val="005A09EC"/>
    <w:rsid w:val="006F08DD"/>
    <w:rsid w:val="009046FB"/>
    <w:rsid w:val="00A0738C"/>
    <w:rsid w:val="00A67973"/>
    <w:rsid w:val="00A9042D"/>
    <w:rsid w:val="00AA1D45"/>
    <w:rsid w:val="00B528C0"/>
    <w:rsid w:val="00BD2D8B"/>
    <w:rsid w:val="00BE4416"/>
    <w:rsid w:val="00C26316"/>
    <w:rsid w:val="00D15461"/>
    <w:rsid w:val="00D30DFA"/>
    <w:rsid w:val="00DE1655"/>
    <w:rsid w:val="00EB4DEF"/>
    <w:rsid w:val="00F20589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9E38"/>
  <w15:docId w15:val="{826E5F55-AF65-4B1A-BF29-FC717DA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Naslov2">
    <w:name w:val="heading 2"/>
    <w:basedOn w:val="Navaden"/>
    <w:next w:val="Navaden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Naslov3">
    <w:name w:val="heading 3"/>
    <w:basedOn w:val="Navaden"/>
    <w:next w:val="Navaden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Naslov4">
    <w:name w:val="heading 4"/>
    <w:basedOn w:val="Navaden"/>
    <w:next w:val="Navaden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Naslov5">
    <w:name w:val="heading 5"/>
    <w:basedOn w:val="Navaden"/>
    <w:next w:val="Navaden"/>
    <w:pPr>
      <w:spacing w:before="200" w:after="80"/>
      <w:ind w:firstLine="0"/>
      <w:outlineLvl w:val="4"/>
    </w:pPr>
    <w:rPr>
      <w:rFonts w:ascii="Cambria" w:eastAsia="Cambria" w:hAnsi="Cambria" w:cs="Cambria"/>
      <w:color w:val="4F81BD"/>
    </w:rPr>
  </w:style>
  <w:style w:type="paragraph" w:styleId="Naslov6">
    <w:name w:val="heading 6"/>
    <w:basedOn w:val="Navaden"/>
    <w:next w:val="Navaden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pBdr>
        <w:top w:val="nil"/>
        <w:left w:val="nil"/>
        <w:bottom w:val="nil"/>
        <w:right w:val="nil"/>
        <w:between w:val="nil"/>
      </w:pBdr>
      <w:spacing w:before="200" w:after="900"/>
      <w:ind w:firstLine="0"/>
      <w:jc w:val="right"/>
    </w:pPr>
    <w:rPr>
      <w:i/>
      <w:color w:val="000000"/>
      <w:sz w:val="24"/>
      <w:szCs w:val="24"/>
    </w:rPr>
  </w:style>
  <w:style w:type="table" w:customStyle="1" w:styleId="1">
    <w:name w:val="1"/>
    <w:basedOn w:val="TableNormal2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clear" w:color="auto" w:fill="FFFFB3"/>
      </w:tcPr>
    </w:tblStylePr>
    <w:tblStylePr w:type="lastRow">
      <w:rPr>
        <w:b/>
      </w:rPr>
    </w:tblStylePr>
    <w:tblStylePr w:type="lastCol">
      <w:rPr>
        <w:b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B9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B9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871C6"/>
    <w:pPr>
      <w:ind w:left="720"/>
      <w:contextualSpacing/>
    </w:pPr>
  </w:style>
  <w:style w:type="table" w:customStyle="1" w:styleId="a">
    <w:basedOn w:val="TableNormal2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clear" w:color="auto" w:fill="FFFFB3"/>
      </w:tcPr>
    </w:tblStylePr>
    <w:tblStylePr w:type="lastRow">
      <w:rPr>
        <w:b/>
      </w:rPr>
    </w:tblStylePr>
    <w:tblStylePr w:type="lastCol">
      <w:rPr>
        <w:b/>
      </w:rPr>
    </w:tblStylePr>
  </w:style>
  <w:style w:type="table" w:customStyle="1" w:styleId="a0">
    <w:basedOn w:val="TableNormal2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clear" w:color="auto" w:fill="FFFFB3"/>
      </w:tcPr>
    </w:tblStylePr>
    <w:tblStylePr w:type="lastRow">
      <w:rPr>
        <w:b/>
      </w:rPr>
    </w:tblStylePr>
    <w:tblStylePr w:type="lastCol">
      <w:rPr>
        <w:b/>
      </w:rPr>
    </w:tblStylePr>
  </w:style>
  <w:style w:type="table" w:customStyle="1" w:styleId="a1">
    <w:basedOn w:val="TableNormal2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clear" w:color="auto" w:fill="FFFFB3"/>
      </w:tcPr>
    </w:tblStylePr>
    <w:tblStylePr w:type="lastRow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r+OT7KxnIO/o5y+8BZS43cJBsQ==">AMUW2mWUwlNDOyZaQyA0RD53e6q6p3RnNzY5qwgJCWP9qU9GoaTPRvQvvomngLGvslLnBDWw1hxWqn1Q7DcAKE1Nmva6hp43PCqixhnFb+1R/0Zm3OIWNqnXsdogEIp6X5M6eNAuvfgc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Zvonka</cp:lastModifiedBy>
  <cp:revision>5</cp:revision>
  <cp:lastPrinted>2019-11-29T07:45:00Z</cp:lastPrinted>
  <dcterms:created xsi:type="dcterms:W3CDTF">2019-11-26T08:57:00Z</dcterms:created>
  <dcterms:modified xsi:type="dcterms:W3CDTF">2019-11-29T11:37:00Z</dcterms:modified>
</cp:coreProperties>
</file>